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CA4F1" w14:textId="191F90EA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821C95">
        <w:rPr>
          <w:rFonts w:ascii="Verdana" w:hAnsi="Verdana"/>
          <w:sz w:val="20"/>
          <w:szCs w:val="20"/>
          <w:lang w:eastAsia="x-none"/>
        </w:rPr>
        <w:t>6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379C1AD2" w14:textId="7E18C2FA" w:rsidR="0067276C" w:rsidRDefault="006C6ECC" w:rsidP="0067276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  <w:r w:rsidR="00CA2CD1">
        <w:rPr>
          <w:rFonts w:ascii="Verdana" w:hAnsi="Verdana"/>
          <w:b/>
        </w:rPr>
        <w:t xml:space="preserve"> WYKONAWCY</w:t>
      </w:r>
    </w:p>
    <w:p w14:paraId="1B2BB9D1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składane na podstawie art. 85 ust. 1 ustawy Pzp o braku </w:t>
      </w:r>
    </w:p>
    <w:p w14:paraId="29117873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przynależności do tej samej grupy kapitałowej, o której mowa </w:t>
      </w:r>
    </w:p>
    <w:p w14:paraId="63DF06E7" w14:textId="1E46A839" w:rsidR="00CA2CD1" w:rsidRP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>w art. 108 ust. 1 pkt. 6 ustawy Pzp</w:t>
      </w:r>
    </w:p>
    <w:p w14:paraId="7ABDBD15" w14:textId="77777777" w:rsidR="0067276C" w:rsidRPr="008127CF" w:rsidRDefault="0067276C" w:rsidP="00CA2CD1">
      <w:pPr>
        <w:ind w:right="48"/>
        <w:jc w:val="both"/>
        <w:rPr>
          <w:b/>
        </w:rPr>
      </w:pPr>
    </w:p>
    <w:p w14:paraId="456A06CC" w14:textId="77777777" w:rsidR="00D82F22" w:rsidRDefault="0067276C" w:rsidP="00D82F22">
      <w:pPr>
        <w:jc w:val="both"/>
        <w:rPr>
          <w:rFonts w:ascii="Verdana" w:hAnsi="Verdana"/>
          <w:bCs/>
          <w:sz w:val="20"/>
          <w:szCs w:val="20"/>
        </w:rPr>
      </w:pPr>
      <w:r w:rsidRPr="008B733B">
        <w:rPr>
          <w:rFonts w:ascii="Verdana" w:hAnsi="Verdana"/>
          <w:sz w:val="20"/>
          <w:szCs w:val="20"/>
        </w:rPr>
        <w:t>Składając ofertę w postępowaniu o udzielenie zamówienia na</w:t>
      </w:r>
      <w:r w:rsidR="009B3B80" w:rsidRPr="008B733B">
        <w:rPr>
          <w:rFonts w:ascii="Verdana" w:hAnsi="Verdana"/>
          <w:sz w:val="20"/>
          <w:szCs w:val="20"/>
        </w:rPr>
        <w:t xml:space="preserve"> zadanie pn</w:t>
      </w:r>
      <w:r w:rsidR="008B733B" w:rsidRPr="008B733B">
        <w:rPr>
          <w:rFonts w:ascii="Verdana" w:hAnsi="Verdana"/>
          <w:sz w:val="20"/>
          <w:szCs w:val="20"/>
        </w:rPr>
        <w:t>.:</w:t>
      </w:r>
      <w:r w:rsidR="000C4FD3">
        <w:rPr>
          <w:rFonts w:ascii="Verdana" w:hAnsi="Verdana"/>
          <w:bCs/>
          <w:sz w:val="20"/>
          <w:szCs w:val="20"/>
        </w:rPr>
        <w:t xml:space="preserve"> </w:t>
      </w:r>
    </w:p>
    <w:p w14:paraId="373ABB1C" w14:textId="74FBD0B1" w:rsidR="00B65093" w:rsidRPr="00855859" w:rsidRDefault="00B65093" w:rsidP="00B65093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855859">
        <w:rPr>
          <w:rFonts w:ascii="Verdana" w:hAnsi="Verdana"/>
          <w:b/>
          <w:bCs/>
          <w:w w:val="90"/>
          <w:sz w:val="20"/>
          <w:szCs w:val="20"/>
        </w:rPr>
        <w:t xml:space="preserve">„Uzupełnienie zasobów 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855859">
        <w:rPr>
          <w:rFonts w:ascii="Verdana" w:hAnsi="Verdana"/>
          <w:b/>
          <w:bCs/>
          <w:w w:val="90"/>
          <w:sz w:val="20"/>
          <w:szCs w:val="20"/>
        </w:rPr>
        <w:t xml:space="preserve">o.o.: </w:t>
      </w:r>
      <w:r w:rsidR="00D55FF8">
        <w:rPr>
          <w:rFonts w:ascii="Verdana" w:hAnsi="Verdana"/>
          <w:b/>
          <w:bCs/>
          <w:w w:val="90"/>
          <w:sz w:val="20"/>
          <w:szCs w:val="20"/>
        </w:rPr>
        <w:t>wyposażenie szpitalne</w:t>
      </w:r>
      <w:r w:rsidRPr="00855859">
        <w:rPr>
          <w:rFonts w:ascii="Verdana" w:hAnsi="Verdana"/>
          <w:b/>
          <w:bCs/>
          <w:w w:val="90"/>
          <w:sz w:val="20"/>
          <w:szCs w:val="20"/>
        </w:rPr>
        <w:t>”</w:t>
      </w:r>
    </w:p>
    <w:p w14:paraId="5C0BC3D1" w14:textId="217EE114" w:rsidR="0067276C" w:rsidRPr="008B733B" w:rsidRDefault="009749ED" w:rsidP="00D82F22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Nr </w:t>
      </w:r>
      <w:r w:rsidR="00821C95">
        <w:rPr>
          <w:rFonts w:ascii="Verdana" w:hAnsi="Verdana"/>
          <w:sz w:val="20"/>
          <w:szCs w:val="20"/>
        </w:rPr>
        <w:t>postępowania: NLO-3820</w:t>
      </w:r>
      <w:r w:rsidR="00821C95" w:rsidRPr="00D743B7">
        <w:rPr>
          <w:rFonts w:ascii="Verdana" w:hAnsi="Verdana"/>
          <w:sz w:val="20"/>
          <w:szCs w:val="20"/>
        </w:rPr>
        <w:t>-</w:t>
      </w:r>
      <w:r w:rsidR="00D743B7" w:rsidRPr="00D743B7">
        <w:rPr>
          <w:rFonts w:ascii="Verdana" w:hAnsi="Verdana"/>
          <w:sz w:val="20"/>
          <w:szCs w:val="20"/>
        </w:rPr>
        <w:t>2</w:t>
      </w:r>
      <w:r w:rsidR="00FD4C86">
        <w:rPr>
          <w:rFonts w:ascii="Verdana" w:hAnsi="Verdana"/>
          <w:sz w:val="20"/>
          <w:szCs w:val="20"/>
        </w:rPr>
        <w:t>6</w:t>
      </w:r>
      <w:bookmarkStart w:id="0" w:name="_GoBack"/>
      <w:bookmarkEnd w:id="0"/>
      <w:r w:rsidR="008B733B" w:rsidRPr="008B733B">
        <w:rPr>
          <w:rFonts w:ascii="Verdana" w:hAnsi="Verdana"/>
          <w:sz w:val="20"/>
          <w:szCs w:val="20"/>
        </w:rPr>
        <w:t>/TP/2</w:t>
      </w:r>
      <w:r w:rsidR="00821C95">
        <w:rPr>
          <w:rFonts w:ascii="Verdana" w:hAnsi="Verdana"/>
          <w:sz w:val="20"/>
          <w:szCs w:val="20"/>
        </w:rPr>
        <w:t>5</w:t>
      </w:r>
      <w:r w:rsidR="0035223E" w:rsidRPr="008B733B">
        <w:rPr>
          <w:rFonts w:ascii="Verdana" w:hAnsi="Verdana"/>
          <w:b/>
          <w:bCs/>
          <w:sz w:val="20"/>
          <w:szCs w:val="20"/>
        </w:rPr>
        <w:t xml:space="preserve"> </w:t>
      </w:r>
      <w:r w:rsidR="0067276C" w:rsidRPr="008B733B">
        <w:rPr>
          <w:rFonts w:ascii="Verdana" w:hAnsi="Verdana"/>
          <w:sz w:val="20"/>
          <w:szCs w:val="20"/>
        </w:rPr>
        <w:t>oświadczamy, że</w:t>
      </w:r>
      <w:r w:rsidR="00CA2CD1" w:rsidRPr="008B733B">
        <w:rPr>
          <w:rFonts w:ascii="Verdana" w:hAnsi="Verdana"/>
          <w:sz w:val="20"/>
          <w:szCs w:val="20"/>
        </w:rPr>
        <w:t xml:space="preserve"> po zapoznaniu się z firmami oraz adresami Wykonawców, którzy złożyli oferty w terminie:</w:t>
      </w:r>
    </w:p>
    <w:p w14:paraId="30967146" w14:textId="77777777" w:rsidR="00CA2CD1" w:rsidRPr="008B733B" w:rsidRDefault="00CA2CD1" w:rsidP="00CA2CD1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4A640610" w14:textId="6CEF9061" w:rsidR="0067276C" w:rsidRDefault="0067276C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 xml:space="preserve">nie </w:t>
      </w:r>
      <w:r w:rsidR="00CA2CD1" w:rsidRPr="00295FA3">
        <w:rPr>
          <w:rFonts w:ascii="Verdana" w:hAnsi="Verdana"/>
          <w:b/>
        </w:rPr>
        <w:t>przynależę</w:t>
      </w:r>
      <w:r w:rsidR="00CA2CD1">
        <w:rPr>
          <w:rFonts w:ascii="Verdana" w:hAnsi="Verdana"/>
        </w:rPr>
        <w:t xml:space="preserve">* </w:t>
      </w:r>
      <w:r w:rsidRPr="006C6ECC">
        <w:rPr>
          <w:rFonts w:ascii="Verdana" w:hAnsi="Verdana"/>
        </w:rPr>
        <w:t>do grupy kapitałowej</w:t>
      </w:r>
      <w:r w:rsidR="00CA2CD1">
        <w:rPr>
          <w:rFonts w:ascii="Verdana" w:hAnsi="Verdana"/>
        </w:rPr>
        <w:t xml:space="preserve"> z żadnym z tych Wykonawców, w rozumieniu ustawy z dnia 16 lutego 2007r. o ochronie konkurencji i konsumentów (</w:t>
      </w:r>
      <w:r w:rsidR="00337372" w:rsidRPr="000F30AD">
        <w:rPr>
          <w:rFonts w:ascii="Verdana" w:hAnsi="Verdana"/>
          <w:w w:val="90"/>
        </w:rPr>
        <w:t>t.j.</w:t>
      </w:r>
      <w:r w:rsidR="00821C95">
        <w:rPr>
          <w:rFonts w:ascii="Verdana" w:hAnsi="Verdana"/>
          <w:w w:val="90"/>
        </w:rPr>
        <w:t xml:space="preserve"> Dz.U. z 2024r. poz. 1616</w:t>
      </w:r>
      <w:r w:rsidR="00CA2CD1">
        <w:rPr>
          <w:rFonts w:ascii="Verdana" w:hAnsi="Verdana"/>
        </w:rPr>
        <w:t>)</w:t>
      </w:r>
      <w:r w:rsidR="00CA2CD1" w:rsidRPr="006C6ECC">
        <w:rPr>
          <w:rFonts w:ascii="Verdana" w:hAnsi="Verdana"/>
        </w:rPr>
        <w:t xml:space="preserve"> </w:t>
      </w:r>
    </w:p>
    <w:p w14:paraId="23B0003C" w14:textId="77777777" w:rsidR="00CA2CD1" w:rsidRDefault="00CA2CD1" w:rsidP="00CA2CD1">
      <w:pPr>
        <w:pStyle w:val="Tekstpodstawowy2"/>
        <w:ind w:left="284"/>
        <w:rPr>
          <w:rFonts w:ascii="Verdana" w:hAnsi="Verdana"/>
        </w:rPr>
      </w:pPr>
    </w:p>
    <w:p w14:paraId="019A053C" w14:textId="1D72AD2C" w:rsidR="00CA2CD1" w:rsidRDefault="00CA2CD1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>przynależę</w:t>
      </w:r>
      <w:r w:rsidRPr="00CA2CD1">
        <w:rPr>
          <w:rFonts w:ascii="Verdana" w:hAnsi="Verdana"/>
        </w:rPr>
        <w:t>*</w:t>
      </w:r>
      <w:r w:rsidR="0067276C" w:rsidRPr="00CA2CD1">
        <w:rPr>
          <w:rFonts w:ascii="Verdana" w:hAnsi="Verdana"/>
        </w:rPr>
        <w:t xml:space="preserve"> do grupy kapitałowej</w:t>
      </w:r>
      <w:r>
        <w:rPr>
          <w:rFonts w:ascii="Verdana" w:hAnsi="Verdana"/>
        </w:rPr>
        <w:t xml:space="preserve"> w rozumieniu ustawy z dnia 16 lutego 2007r. o ochronie konkurencji i konsumentów (</w:t>
      </w:r>
      <w:r w:rsidR="00337372" w:rsidRPr="000F30AD">
        <w:rPr>
          <w:rFonts w:ascii="Verdana" w:hAnsi="Verdana"/>
          <w:w w:val="90"/>
        </w:rPr>
        <w:t>t.j.</w:t>
      </w:r>
      <w:r w:rsidR="00821C95">
        <w:rPr>
          <w:rFonts w:ascii="Verdana" w:hAnsi="Verdana"/>
          <w:w w:val="90"/>
        </w:rPr>
        <w:t xml:space="preserve"> Dz.U. z 2024r. poz. 1616</w:t>
      </w:r>
      <w:r>
        <w:rPr>
          <w:rFonts w:ascii="Verdana" w:hAnsi="Verdana"/>
        </w:rPr>
        <w:t>), z następującymi Wykonawcami:</w:t>
      </w:r>
    </w:p>
    <w:p w14:paraId="4BEF7F23" w14:textId="033A198C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6F2D10C" w14:textId="24E8A014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1CBE886" w14:textId="15589006" w:rsidR="00CA2CD1" w:rsidRDefault="00CA2CD1" w:rsidP="00295FA3">
      <w:pPr>
        <w:pStyle w:val="Tekstpodstawowy2"/>
        <w:ind w:left="284"/>
        <w:rPr>
          <w:rFonts w:ascii="Verdana" w:hAnsi="Verdana"/>
        </w:rPr>
      </w:pPr>
    </w:p>
    <w:p w14:paraId="2FA169F5" w14:textId="5FCCA4DD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Wraz z niniejszym oświadczeniem przedstawiam w załączeniu dowody</w:t>
      </w:r>
      <w:r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 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09D03837" w14:textId="074E1BBA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A8A559B" w14:textId="56139170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………………………………………………………………..</w:t>
      </w:r>
    </w:p>
    <w:p w14:paraId="4D83D873" w14:textId="25E187DC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</w:t>
      </w:r>
    </w:p>
    <w:p w14:paraId="74F4326C" w14:textId="77777777" w:rsidR="0067276C" w:rsidRPr="006C6ECC" w:rsidRDefault="0067276C" w:rsidP="00472973">
      <w:pPr>
        <w:pStyle w:val="Zwykytekst"/>
        <w:spacing w:before="120"/>
        <w:jc w:val="both"/>
        <w:rPr>
          <w:rFonts w:ascii="Verdana" w:hAnsi="Verdana" w:cs="Times New Roman"/>
          <w:b/>
          <w:sz w:val="18"/>
          <w:szCs w:val="18"/>
        </w:rPr>
      </w:pPr>
      <w:r w:rsidRPr="006C6ECC">
        <w:rPr>
          <w:rFonts w:ascii="Verdana" w:hAnsi="Verdana" w:cs="Times New Roman"/>
          <w:b/>
          <w:sz w:val="18"/>
          <w:szCs w:val="18"/>
        </w:rPr>
        <w:t>* niepotrzebne skreślić</w:t>
      </w:r>
    </w:p>
    <w:p w14:paraId="29F0BDA5" w14:textId="77777777" w:rsidR="009226F1" w:rsidRDefault="009226F1" w:rsidP="006C6ECC">
      <w:pPr>
        <w:keepNext/>
        <w:ind w:right="-108"/>
        <w:rPr>
          <w:rFonts w:eastAsia="Calibri"/>
          <w:i/>
          <w:sz w:val="20"/>
          <w:szCs w:val="20"/>
        </w:rPr>
      </w:pPr>
    </w:p>
    <w:p w14:paraId="70893602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1088BD0" w14:textId="039B6339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5FE85EC9" w14:textId="77777777" w:rsidR="0072230C" w:rsidRPr="00A345E9" w:rsidRDefault="0072230C" w:rsidP="007223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</w:p>
    <w:sectPr w:rsidR="006C6ECC" w:rsidRPr="006772FD" w:rsidSect="00295FA3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3E8E" w14:textId="77777777" w:rsid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/>
        <w:i/>
        <w:sz w:val="16"/>
        <w:szCs w:val="16"/>
      </w:rPr>
      <w:t xml:space="preserve">1 </w:t>
    </w:r>
    <w:r w:rsidRPr="00295FA3">
      <w:rPr>
        <w:rFonts w:ascii="Verdana" w:hAnsi="Verdana" w:cs="Times New Roman"/>
        <w:i/>
        <w:sz w:val="16"/>
        <w:szCs w:val="16"/>
      </w:rPr>
      <w:t>W przypadku złożenia oferty przez podmioty występujące wspólnie, wymagane oświadczenie winno być złożone przez każdy podmiot.</w:t>
    </w:r>
  </w:p>
  <w:p w14:paraId="196B4CE1" w14:textId="77777777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 w:cs="Times New Roman"/>
        <w:i/>
        <w:sz w:val="16"/>
        <w:szCs w:val="16"/>
      </w:rPr>
      <w:t>2 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</w:r>
  </w:p>
  <w:p w14:paraId="2F811E9D" w14:textId="77777777" w:rsidR="00F343D4" w:rsidRDefault="00F343D4" w:rsidP="00F343D4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3ECD5B40" w14:textId="67328D80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</w:p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C4FD3"/>
    <w:rsid w:val="00110F49"/>
    <w:rsid w:val="001423BA"/>
    <w:rsid w:val="00187785"/>
    <w:rsid w:val="001A6587"/>
    <w:rsid w:val="001B4953"/>
    <w:rsid w:val="0024353C"/>
    <w:rsid w:val="00243EB8"/>
    <w:rsid w:val="0024480B"/>
    <w:rsid w:val="00295FA3"/>
    <w:rsid w:val="002A004E"/>
    <w:rsid w:val="00300A0A"/>
    <w:rsid w:val="00313742"/>
    <w:rsid w:val="00337372"/>
    <w:rsid w:val="0035223E"/>
    <w:rsid w:val="00361F7C"/>
    <w:rsid w:val="00434B37"/>
    <w:rsid w:val="00472973"/>
    <w:rsid w:val="00501203"/>
    <w:rsid w:val="0053642B"/>
    <w:rsid w:val="00631A59"/>
    <w:rsid w:val="0067276C"/>
    <w:rsid w:val="006C6ECC"/>
    <w:rsid w:val="00713770"/>
    <w:rsid w:val="0072230C"/>
    <w:rsid w:val="00743DC3"/>
    <w:rsid w:val="00782FFD"/>
    <w:rsid w:val="00783C15"/>
    <w:rsid w:val="007A6EF9"/>
    <w:rsid w:val="007A752F"/>
    <w:rsid w:val="007D4928"/>
    <w:rsid w:val="00804351"/>
    <w:rsid w:val="008127CF"/>
    <w:rsid w:val="00821C95"/>
    <w:rsid w:val="008234A0"/>
    <w:rsid w:val="00854151"/>
    <w:rsid w:val="00872526"/>
    <w:rsid w:val="00885DDF"/>
    <w:rsid w:val="008B733B"/>
    <w:rsid w:val="009226F1"/>
    <w:rsid w:val="009749ED"/>
    <w:rsid w:val="00984D0F"/>
    <w:rsid w:val="009B3B80"/>
    <w:rsid w:val="00A540E2"/>
    <w:rsid w:val="00AD6886"/>
    <w:rsid w:val="00B65093"/>
    <w:rsid w:val="00B66BBE"/>
    <w:rsid w:val="00BE2EC1"/>
    <w:rsid w:val="00BF2DE7"/>
    <w:rsid w:val="00C1018A"/>
    <w:rsid w:val="00CA2CD1"/>
    <w:rsid w:val="00D0305D"/>
    <w:rsid w:val="00D404F6"/>
    <w:rsid w:val="00D55FF8"/>
    <w:rsid w:val="00D743B7"/>
    <w:rsid w:val="00D82F22"/>
    <w:rsid w:val="00F01767"/>
    <w:rsid w:val="00F343D4"/>
    <w:rsid w:val="00FD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A2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1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0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8</cp:revision>
  <cp:lastPrinted>2023-06-28T08:29:00Z</cp:lastPrinted>
  <dcterms:created xsi:type="dcterms:W3CDTF">2024-09-08T17:13:00Z</dcterms:created>
  <dcterms:modified xsi:type="dcterms:W3CDTF">2025-12-03T11:20:00Z</dcterms:modified>
</cp:coreProperties>
</file>